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99" w:rsidRPr="00145D5C" w:rsidRDefault="00145D5C" w:rsidP="00145D5C">
      <w:pPr>
        <w:ind w:right="110"/>
        <w:jc w:val="right"/>
        <w:rPr>
          <w:rFonts w:asciiTheme="majorHAnsi" w:eastAsia="MS Gothic" w:hAnsiTheme="majorHAnsi" w:cstheme="majorHAnsi"/>
          <w:spacing w:val="2"/>
          <w:sz w:val="22"/>
          <w:szCs w:val="22"/>
        </w:rPr>
      </w:pPr>
      <w:r w:rsidRPr="00145D5C">
        <w:rPr>
          <w:rFonts w:asciiTheme="majorHAnsi" w:eastAsia="MS Gothic" w:hAnsiTheme="majorHAnsi" w:cstheme="majorHAnsi"/>
          <w:spacing w:val="2"/>
          <w:sz w:val="22"/>
          <w:szCs w:val="22"/>
        </w:rPr>
        <w:t xml:space="preserve">   YY/MM/DD</w:t>
      </w:r>
    </w:p>
    <w:p w:rsidR="00145D5C" w:rsidRPr="00145D5C" w:rsidRDefault="00145D5C" w:rsidP="00145D5C">
      <w:pPr>
        <w:ind w:right="110"/>
        <w:jc w:val="right"/>
        <w:rPr>
          <w:rFonts w:asciiTheme="majorHAnsi" w:eastAsia="MS Gothic" w:hAnsiTheme="majorHAnsi" w:cstheme="majorHAnsi"/>
          <w:spacing w:val="2"/>
          <w:sz w:val="22"/>
          <w:szCs w:val="22"/>
        </w:rPr>
      </w:pPr>
    </w:p>
    <w:p w:rsidR="000657A0" w:rsidRPr="00145D5C" w:rsidRDefault="00145D5C" w:rsidP="000657A0">
      <w:pPr>
        <w:rPr>
          <w:rFonts w:asciiTheme="majorHAnsi" w:eastAsia="MS Gothic" w:hAnsiTheme="majorHAnsi" w:cstheme="majorHAnsi"/>
          <w:sz w:val="22"/>
          <w:szCs w:val="22"/>
        </w:rPr>
      </w:pPr>
      <w:r w:rsidRPr="00145D5C">
        <w:rPr>
          <w:rFonts w:asciiTheme="majorHAnsi" w:eastAsia="MS Gothic" w:hAnsiTheme="majorHAnsi" w:cstheme="majorHAnsi"/>
          <w:sz w:val="22"/>
          <w:szCs w:val="22"/>
        </w:rPr>
        <w:t xml:space="preserve">To the Consulate General of Japan in Toronto </w:t>
      </w:r>
    </w:p>
    <w:p w:rsidR="000657A0" w:rsidRPr="00145D5C" w:rsidRDefault="000657A0" w:rsidP="00A82C12">
      <w:pPr>
        <w:rPr>
          <w:rFonts w:asciiTheme="majorHAnsi" w:eastAsia="PMingLiU" w:hAnsiTheme="majorHAnsi" w:cstheme="majorHAnsi"/>
          <w:sz w:val="22"/>
          <w:szCs w:val="22"/>
          <w:lang w:eastAsia="zh-TW"/>
        </w:rPr>
      </w:pPr>
    </w:p>
    <w:p w:rsidR="00E30399" w:rsidRPr="00145D5C" w:rsidRDefault="00E30399" w:rsidP="000657A0">
      <w:pPr>
        <w:rPr>
          <w:rFonts w:asciiTheme="majorHAnsi" w:eastAsia="MS Gothic" w:hAnsiTheme="majorHAnsi" w:cstheme="majorHAnsi"/>
          <w:sz w:val="22"/>
          <w:szCs w:val="22"/>
          <w:lang w:eastAsia="zh-TW"/>
        </w:rPr>
      </w:pPr>
    </w:p>
    <w:p w:rsidR="000657A0" w:rsidRPr="00145D5C" w:rsidRDefault="000657A0" w:rsidP="000657A0">
      <w:pPr>
        <w:ind w:firstLineChars="2100" w:firstLine="4620"/>
        <w:rPr>
          <w:rFonts w:asciiTheme="majorHAnsi" w:eastAsia="MS Gothic" w:hAnsiTheme="majorHAnsi" w:cstheme="majorHAnsi"/>
          <w:sz w:val="22"/>
          <w:szCs w:val="22"/>
          <w:lang w:eastAsia="zh-TW"/>
        </w:rPr>
      </w:pPr>
    </w:p>
    <w:p w:rsidR="000657A0" w:rsidRPr="00145D5C" w:rsidRDefault="000657A0" w:rsidP="000657A0">
      <w:pPr>
        <w:rPr>
          <w:rFonts w:asciiTheme="majorHAnsi" w:eastAsia="MS Gothic" w:hAnsiTheme="majorHAnsi" w:cstheme="majorHAnsi"/>
          <w:sz w:val="22"/>
          <w:szCs w:val="22"/>
          <w:lang w:eastAsia="zh-TW"/>
        </w:rPr>
      </w:pPr>
      <w:r w:rsidRPr="00145D5C">
        <w:rPr>
          <w:rFonts w:asciiTheme="majorHAnsi" w:eastAsia="MS Gothic" w:hAnsiTheme="majorHAnsi" w:cstheme="majorHAnsi"/>
          <w:sz w:val="22"/>
          <w:szCs w:val="22"/>
          <w:lang w:eastAsia="zh-TW"/>
        </w:rPr>
        <w:t xml:space="preserve">　　　　　　　　　　　　　　　　　　　</w:t>
      </w:r>
    </w:p>
    <w:p w:rsidR="000657A0" w:rsidRDefault="00E11E75" w:rsidP="00145D5C">
      <w:pPr>
        <w:ind w:left="840" w:firstLine="840"/>
        <w:rPr>
          <w:rFonts w:asciiTheme="majorHAnsi" w:eastAsia="MS Gothic" w:hAnsiTheme="majorHAnsi" w:cstheme="majorHAnsi"/>
          <w:sz w:val="22"/>
          <w:szCs w:val="22"/>
          <w:lang w:eastAsia="zh-TW"/>
        </w:rPr>
      </w:pPr>
      <w:r>
        <w:rPr>
          <w:rFonts w:asciiTheme="majorHAnsi" w:eastAsia="MS Gothic" w:hAnsiTheme="majorHAnsi" w:cstheme="majorHAnsi" w:hint="eastAsia"/>
          <w:sz w:val="22"/>
          <w:szCs w:val="22"/>
        </w:rPr>
        <w:t xml:space="preserve">Name of </w:t>
      </w:r>
      <w:r w:rsidR="00145D5C">
        <w:rPr>
          <w:rFonts w:asciiTheme="majorHAnsi" w:eastAsia="MS Gothic" w:hAnsiTheme="majorHAnsi" w:cstheme="majorHAnsi" w:hint="eastAsia"/>
          <w:sz w:val="22"/>
          <w:szCs w:val="22"/>
        </w:rPr>
        <w:t xml:space="preserve">Organization or </w:t>
      </w:r>
      <w:r w:rsidR="00145D5C">
        <w:rPr>
          <w:rFonts w:asciiTheme="majorHAnsi" w:eastAsia="MS Gothic" w:hAnsiTheme="majorHAnsi" w:cstheme="majorHAnsi"/>
          <w:sz w:val="22"/>
          <w:szCs w:val="22"/>
        </w:rPr>
        <w:t>individual</w:t>
      </w:r>
      <w:r w:rsidR="000657A0" w:rsidRPr="00145D5C">
        <w:rPr>
          <w:rFonts w:asciiTheme="majorHAnsi" w:eastAsia="MS Gothic" w:hAnsiTheme="majorHAnsi" w:cstheme="majorHAnsi"/>
          <w:sz w:val="22"/>
          <w:szCs w:val="22"/>
          <w:lang w:eastAsia="zh-TW"/>
        </w:rPr>
        <w:t xml:space="preserve">：　　　　　　　　　　　　　　　　</w:t>
      </w:r>
      <w:r w:rsidR="00145D5C">
        <w:rPr>
          <w:rFonts w:asciiTheme="majorHAnsi" w:eastAsia="MS Gothic" w:hAnsiTheme="majorHAnsi" w:cstheme="majorHAnsi"/>
          <w:sz w:val="22"/>
          <w:szCs w:val="22"/>
          <w:lang w:eastAsia="zh-TW"/>
        </w:rPr>
        <w:t>Seal</w:t>
      </w:r>
    </w:p>
    <w:p w:rsidR="000657A0" w:rsidRPr="00145D5C" w:rsidRDefault="00145D5C" w:rsidP="00E11E75">
      <w:pPr>
        <w:rPr>
          <w:rFonts w:asciiTheme="majorHAnsi" w:eastAsia="MS Gothic" w:hAnsiTheme="majorHAnsi" w:cstheme="majorHAnsi"/>
          <w:sz w:val="22"/>
          <w:szCs w:val="22"/>
          <w:lang w:eastAsia="zh-TW"/>
        </w:rPr>
      </w:pPr>
      <w:r>
        <w:rPr>
          <w:rFonts w:asciiTheme="majorHAnsi" w:eastAsia="MS Gothic" w:hAnsiTheme="majorHAnsi" w:cstheme="majorHAnsi"/>
          <w:sz w:val="22"/>
          <w:szCs w:val="22"/>
          <w:lang w:eastAsia="zh-TW"/>
        </w:rPr>
        <w:tab/>
      </w:r>
      <w:r>
        <w:rPr>
          <w:rFonts w:asciiTheme="majorHAnsi" w:eastAsia="MS Gothic" w:hAnsiTheme="majorHAnsi" w:cstheme="majorHAnsi"/>
          <w:sz w:val="22"/>
          <w:szCs w:val="22"/>
          <w:lang w:eastAsia="zh-TW"/>
        </w:rPr>
        <w:tab/>
      </w:r>
      <w:r w:rsidR="00E11E75">
        <w:rPr>
          <w:rFonts w:asciiTheme="majorHAnsi" w:eastAsia="MS Gothic" w:hAnsiTheme="majorHAnsi" w:cstheme="majorHAnsi"/>
          <w:sz w:val="22"/>
          <w:szCs w:val="22"/>
          <w:lang w:eastAsia="zh-TW"/>
        </w:rPr>
        <w:t>N</w:t>
      </w:r>
      <w:r>
        <w:rPr>
          <w:rFonts w:asciiTheme="majorHAnsi" w:eastAsia="MS Gothic" w:hAnsiTheme="majorHAnsi" w:cstheme="majorHAnsi"/>
          <w:sz w:val="22"/>
          <w:szCs w:val="22"/>
          <w:lang w:eastAsia="zh-TW"/>
        </w:rPr>
        <w:t>ame of representative</w:t>
      </w:r>
      <w:r w:rsidR="000657A0" w:rsidRPr="00145D5C">
        <w:rPr>
          <w:rFonts w:asciiTheme="majorHAnsi" w:eastAsia="MS Gothic" w:hAnsiTheme="majorHAnsi" w:cstheme="majorHAnsi"/>
          <w:sz w:val="22"/>
          <w:szCs w:val="22"/>
          <w:lang w:eastAsia="zh-TW"/>
        </w:rPr>
        <w:t>：</w:t>
      </w:r>
    </w:p>
    <w:p w:rsidR="00145D5C" w:rsidRDefault="00145D5C" w:rsidP="00145D5C">
      <w:pPr>
        <w:ind w:left="840" w:firstLine="840"/>
        <w:rPr>
          <w:rFonts w:asciiTheme="majorHAnsi" w:eastAsia="PMingLiU" w:hAnsiTheme="majorHAnsi" w:cstheme="majorHAnsi"/>
          <w:sz w:val="22"/>
          <w:szCs w:val="22"/>
          <w:lang w:eastAsia="zh-TW"/>
        </w:rPr>
      </w:pPr>
      <w:r>
        <w:rPr>
          <w:rFonts w:asciiTheme="majorHAnsi" w:eastAsia="MS Gothic" w:hAnsiTheme="majorHAnsi" w:cstheme="majorHAnsi" w:hint="eastAsia"/>
          <w:sz w:val="22"/>
          <w:szCs w:val="22"/>
        </w:rPr>
        <w:t>T</w:t>
      </w:r>
      <w:r>
        <w:rPr>
          <w:rFonts w:asciiTheme="majorHAnsi" w:eastAsia="MS Gothic" w:hAnsiTheme="majorHAnsi" w:cstheme="majorHAnsi"/>
          <w:sz w:val="22"/>
          <w:szCs w:val="22"/>
          <w:lang w:eastAsia="zh-TW"/>
        </w:rPr>
        <w:t>elephone number</w:t>
      </w:r>
      <w:r w:rsidR="000657A0" w:rsidRPr="00145D5C">
        <w:rPr>
          <w:rFonts w:asciiTheme="majorHAnsi" w:eastAsia="MS Gothic" w:hAnsiTheme="majorHAnsi" w:cstheme="majorHAnsi"/>
          <w:sz w:val="22"/>
          <w:szCs w:val="22"/>
          <w:lang w:eastAsia="zh-TW"/>
        </w:rPr>
        <w:t>：</w:t>
      </w:r>
    </w:p>
    <w:p w:rsidR="000657A0" w:rsidRPr="00145D5C" w:rsidRDefault="00145D5C" w:rsidP="00145D5C">
      <w:pPr>
        <w:ind w:left="840" w:firstLine="840"/>
        <w:rPr>
          <w:rFonts w:asciiTheme="majorHAnsi" w:eastAsia="PMingLiU" w:hAnsiTheme="majorHAnsi" w:cstheme="majorHAnsi"/>
          <w:sz w:val="22"/>
          <w:szCs w:val="22"/>
          <w:lang w:eastAsia="zh-TW"/>
        </w:rPr>
      </w:pPr>
      <w:r>
        <w:rPr>
          <w:rFonts w:asciiTheme="majorHAnsi" w:eastAsia="MS Gothic" w:hAnsiTheme="majorHAnsi" w:cstheme="majorHAnsi"/>
          <w:sz w:val="22"/>
          <w:szCs w:val="22"/>
          <w:lang w:eastAsia="zh-TW"/>
        </w:rPr>
        <w:t>Address</w:t>
      </w:r>
      <w:r w:rsidR="00A82C12" w:rsidRPr="00145D5C">
        <w:rPr>
          <w:rFonts w:asciiTheme="majorHAnsi" w:eastAsia="MS Gothic" w:hAnsiTheme="majorHAnsi" w:cstheme="majorHAnsi"/>
          <w:sz w:val="22"/>
          <w:szCs w:val="22"/>
          <w:lang w:eastAsia="zh-TW"/>
        </w:rPr>
        <w:t>：</w:t>
      </w:r>
    </w:p>
    <w:p w:rsidR="0070491A" w:rsidRPr="00145D5C" w:rsidRDefault="0070491A" w:rsidP="000657A0">
      <w:pPr>
        <w:rPr>
          <w:rFonts w:asciiTheme="majorHAnsi" w:eastAsia="SimSun" w:hAnsiTheme="majorHAnsi" w:cstheme="majorHAnsi"/>
          <w:sz w:val="22"/>
          <w:szCs w:val="22"/>
          <w:lang w:eastAsia="zh-CN"/>
        </w:rPr>
      </w:pPr>
    </w:p>
    <w:p w:rsidR="000657A0" w:rsidRPr="00145D5C" w:rsidRDefault="000657A0" w:rsidP="000657A0">
      <w:pPr>
        <w:jc w:val="left"/>
        <w:rPr>
          <w:rFonts w:asciiTheme="majorHAnsi" w:eastAsia="MS Gothic" w:hAnsiTheme="majorHAnsi" w:cstheme="majorHAnsi"/>
          <w:sz w:val="22"/>
          <w:szCs w:val="22"/>
          <w:lang w:eastAsia="zh-CN"/>
        </w:rPr>
      </w:pPr>
    </w:p>
    <w:p w:rsidR="000657A0" w:rsidRPr="00145D5C" w:rsidRDefault="00145D5C" w:rsidP="000657A0">
      <w:pPr>
        <w:jc w:val="center"/>
        <w:rPr>
          <w:rFonts w:asciiTheme="majorHAnsi" w:eastAsia="MS Gothic" w:hAnsiTheme="majorHAnsi" w:cstheme="majorHAnsi"/>
          <w:b/>
          <w:sz w:val="26"/>
          <w:szCs w:val="26"/>
          <w:lang w:eastAsia="zh-TW"/>
        </w:rPr>
      </w:pPr>
      <w:r>
        <w:rPr>
          <w:rFonts w:asciiTheme="majorHAnsi" w:eastAsia="MS Gothic" w:hAnsiTheme="majorHAnsi" w:cstheme="majorHAnsi"/>
          <w:b/>
          <w:sz w:val="26"/>
          <w:szCs w:val="26"/>
        </w:rPr>
        <w:t>Application for borrowing Cultural Items and Pledge</w:t>
      </w:r>
    </w:p>
    <w:p w:rsidR="000657A0" w:rsidRPr="00145D5C" w:rsidRDefault="000657A0" w:rsidP="000657A0">
      <w:pPr>
        <w:jc w:val="center"/>
        <w:rPr>
          <w:rFonts w:asciiTheme="majorHAnsi" w:eastAsia="MS Gothic" w:hAnsiTheme="majorHAnsi" w:cstheme="majorHAnsi"/>
          <w:sz w:val="22"/>
          <w:szCs w:val="22"/>
          <w:lang w:eastAsia="zh-TW"/>
        </w:rPr>
      </w:pPr>
    </w:p>
    <w:p w:rsidR="000657A0" w:rsidRPr="00BE0D09" w:rsidRDefault="00145D5C" w:rsidP="000657A0">
      <w:pPr>
        <w:ind w:firstLineChars="100" w:firstLine="220"/>
        <w:jc w:val="left"/>
        <w:rPr>
          <w:rFonts w:asciiTheme="majorHAnsi" w:eastAsia="MS Gothic" w:hAnsiTheme="majorHAnsi" w:cstheme="majorHAnsi"/>
          <w:color w:val="auto"/>
          <w:sz w:val="22"/>
          <w:szCs w:val="22"/>
        </w:rPr>
      </w:pPr>
      <w:r>
        <w:rPr>
          <w:rFonts w:asciiTheme="majorHAnsi" w:eastAsia="MS Gothic" w:hAnsiTheme="majorHAnsi" w:cstheme="majorHAnsi" w:hint="eastAsia"/>
          <w:sz w:val="22"/>
          <w:szCs w:val="22"/>
        </w:rPr>
        <w:t xml:space="preserve">We submit this application </w:t>
      </w:r>
      <w:r w:rsidRPr="00BE0D09">
        <w:rPr>
          <w:rFonts w:asciiTheme="majorHAnsi" w:eastAsia="MS Gothic" w:hAnsiTheme="majorHAnsi" w:cstheme="majorHAnsi" w:hint="eastAsia"/>
          <w:color w:val="auto"/>
          <w:sz w:val="22"/>
          <w:szCs w:val="22"/>
        </w:rPr>
        <w:t xml:space="preserve">form </w:t>
      </w:r>
      <w:r w:rsidR="007A6C39" w:rsidRPr="00BE0D09">
        <w:rPr>
          <w:rFonts w:asciiTheme="majorHAnsi" w:eastAsia="MS Gothic" w:hAnsiTheme="majorHAnsi" w:cstheme="majorHAnsi"/>
          <w:color w:val="auto"/>
          <w:sz w:val="22"/>
          <w:szCs w:val="22"/>
        </w:rPr>
        <w:t>along with other required documents</w:t>
      </w:r>
      <w:r w:rsidRPr="00BE0D09">
        <w:rPr>
          <w:rFonts w:asciiTheme="majorHAnsi" w:eastAsia="MS Gothic" w:hAnsiTheme="majorHAnsi" w:cstheme="majorHAnsi" w:hint="eastAsia"/>
          <w:color w:val="auto"/>
          <w:sz w:val="22"/>
          <w:szCs w:val="22"/>
        </w:rPr>
        <w:t xml:space="preserve"> to </w:t>
      </w:r>
      <w:r>
        <w:rPr>
          <w:rFonts w:asciiTheme="majorHAnsi" w:eastAsia="MS Gothic" w:hAnsiTheme="majorHAnsi" w:cstheme="majorHAnsi" w:hint="eastAsia"/>
          <w:sz w:val="22"/>
          <w:szCs w:val="22"/>
        </w:rPr>
        <w:t xml:space="preserve">the Consulate General of Japan in </w:t>
      </w:r>
      <w:r w:rsidRPr="00BE0D09">
        <w:rPr>
          <w:rFonts w:asciiTheme="majorHAnsi" w:eastAsia="MS Gothic" w:hAnsiTheme="majorHAnsi" w:cstheme="majorHAnsi" w:hint="eastAsia"/>
          <w:color w:val="auto"/>
          <w:sz w:val="22"/>
          <w:szCs w:val="22"/>
        </w:rPr>
        <w:t xml:space="preserve">Toronto </w:t>
      </w:r>
      <w:r w:rsidR="007A6C39" w:rsidRPr="00BE0D09">
        <w:rPr>
          <w:rFonts w:asciiTheme="majorHAnsi" w:eastAsia="MS Gothic" w:hAnsiTheme="majorHAnsi" w:cstheme="majorHAnsi"/>
          <w:color w:val="auto"/>
          <w:sz w:val="22"/>
          <w:szCs w:val="22"/>
        </w:rPr>
        <w:t>as an application to borrow</w:t>
      </w:r>
      <w:r w:rsidRPr="00BE0D09">
        <w:rPr>
          <w:rFonts w:asciiTheme="majorHAnsi" w:eastAsia="MS Gothic" w:hAnsiTheme="majorHAnsi" w:cstheme="majorHAnsi" w:hint="eastAsia"/>
          <w:color w:val="auto"/>
          <w:sz w:val="22"/>
          <w:szCs w:val="22"/>
        </w:rPr>
        <w:t xml:space="preserve"> cultural </w:t>
      </w:r>
      <w:r>
        <w:rPr>
          <w:rFonts w:asciiTheme="majorHAnsi" w:eastAsia="MS Gothic" w:hAnsiTheme="majorHAnsi" w:cstheme="majorHAnsi" w:hint="eastAsia"/>
          <w:sz w:val="22"/>
          <w:szCs w:val="22"/>
        </w:rPr>
        <w:t>items for the project desc</w:t>
      </w:r>
      <w:r>
        <w:rPr>
          <w:rFonts w:asciiTheme="majorHAnsi" w:eastAsia="MS Gothic" w:hAnsiTheme="majorHAnsi" w:cstheme="majorHAnsi"/>
          <w:sz w:val="22"/>
          <w:szCs w:val="22"/>
        </w:rPr>
        <w:t xml:space="preserve">ribed below. </w:t>
      </w:r>
      <w:r w:rsidR="000E528C" w:rsidRPr="00BE0D09">
        <w:rPr>
          <w:rFonts w:asciiTheme="majorHAnsi" w:eastAsia="MS Gothic" w:hAnsiTheme="majorHAnsi" w:cstheme="majorHAnsi"/>
          <w:color w:val="auto"/>
          <w:sz w:val="22"/>
          <w:szCs w:val="22"/>
        </w:rPr>
        <w:t xml:space="preserve">Should </w:t>
      </w:r>
      <w:r w:rsidR="007A6C39" w:rsidRPr="00BE0D09">
        <w:rPr>
          <w:rFonts w:asciiTheme="majorHAnsi" w:eastAsia="MS Gothic" w:hAnsiTheme="majorHAnsi" w:cstheme="majorHAnsi"/>
          <w:color w:val="auto"/>
          <w:sz w:val="22"/>
          <w:szCs w:val="22"/>
        </w:rPr>
        <w:t>this</w:t>
      </w:r>
      <w:r w:rsidR="00BE0D09" w:rsidRPr="00BE0D09">
        <w:rPr>
          <w:rFonts w:asciiTheme="majorHAnsi" w:eastAsia="MS Gothic" w:hAnsiTheme="majorHAnsi" w:cstheme="majorHAnsi"/>
          <w:color w:val="auto"/>
          <w:sz w:val="22"/>
          <w:szCs w:val="22"/>
        </w:rPr>
        <w:t xml:space="preserve"> </w:t>
      </w:r>
      <w:r w:rsidR="007A6C39" w:rsidRPr="00BE0D09">
        <w:rPr>
          <w:rFonts w:asciiTheme="majorHAnsi" w:eastAsia="MS Gothic" w:hAnsiTheme="majorHAnsi" w:cstheme="majorHAnsi"/>
          <w:color w:val="auto"/>
          <w:sz w:val="22"/>
          <w:szCs w:val="22"/>
        </w:rPr>
        <w:t xml:space="preserve"> </w:t>
      </w:r>
      <w:r w:rsidR="000E528C" w:rsidRPr="00BE0D09">
        <w:rPr>
          <w:rFonts w:asciiTheme="majorHAnsi" w:eastAsia="MS Gothic" w:hAnsiTheme="majorHAnsi" w:cstheme="majorHAnsi"/>
          <w:color w:val="auto"/>
          <w:sz w:val="22"/>
          <w:szCs w:val="22"/>
        </w:rPr>
        <w:t xml:space="preserve"> application</w:t>
      </w:r>
      <w:r w:rsidRPr="00BE0D09">
        <w:rPr>
          <w:rFonts w:asciiTheme="majorHAnsi" w:eastAsia="MS Gothic" w:hAnsiTheme="majorHAnsi" w:cstheme="majorHAnsi"/>
          <w:color w:val="auto"/>
          <w:sz w:val="22"/>
          <w:szCs w:val="22"/>
        </w:rPr>
        <w:t xml:space="preserve"> be </w:t>
      </w:r>
      <w:r w:rsidR="007A6C39" w:rsidRPr="00BE0D09">
        <w:rPr>
          <w:rFonts w:asciiTheme="majorHAnsi" w:eastAsia="MS Gothic" w:hAnsiTheme="majorHAnsi" w:cstheme="majorHAnsi"/>
          <w:color w:val="auto"/>
          <w:sz w:val="22"/>
          <w:szCs w:val="22"/>
        </w:rPr>
        <w:t>accepted</w:t>
      </w:r>
      <w:r w:rsidRPr="00BE0D09">
        <w:rPr>
          <w:rFonts w:asciiTheme="majorHAnsi" w:eastAsia="MS Gothic" w:hAnsiTheme="majorHAnsi" w:cstheme="majorHAnsi"/>
          <w:color w:val="auto"/>
          <w:sz w:val="22"/>
          <w:szCs w:val="22"/>
        </w:rPr>
        <w:t xml:space="preserve">, we pledge to observe </w:t>
      </w:r>
      <w:r w:rsidR="007A6C39" w:rsidRPr="00BE0D09">
        <w:rPr>
          <w:rFonts w:asciiTheme="majorHAnsi" w:eastAsia="MS Gothic" w:hAnsiTheme="majorHAnsi" w:cstheme="majorHAnsi"/>
          <w:color w:val="auto"/>
          <w:sz w:val="22"/>
          <w:szCs w:val="22"/>
        </w:rPr>
        <w:t>the matters specified under 4.b</w:t>
      </w:r>
      <w:r w:rsidRPr="00BE0D09">
        <w:rPr>
          <w:rFonts w:asciiTheme="majorHAnsi" w:eastAsia="MS Gothic" w:hAnsiTheme="majorHAnsi" w:cstheme="majorHAnsi"/>
          <w:color w:val="auto"/>
          <w:sz w:val="22"/>
          <w:szCs w:val="22"/>
        </w:rPr>
        <w:t xml:space="preserve">elow. In the event that </w:t>
      </w:r>
      <w:r>
        <w:rPr>
          <w:rFonts w:asciiTheme="majorHAnsi" w:eastAsia="MS Gothic" w:hAnsiTheme="majorHAnsi" w:cstheme="majorHAnsi"/>
          <w:sz w:val="22"/>
          <w:szCs w:val="22"/>
        </w:rPr>
        <w:t xml:space="preserve">the Consulate general of Japan in Toronto finds any violation of this pledge, we will raise no objection </w:t>
      </w:r>
      <w:r w:rsidRPr="00BE0D09">
        <w:rPr>
          <w:rFonts w:asciiTheme="majorHAnsi" w:eastAsia="MS Gothic" w:hAnsiTheme="majorHAnsi" w:cstheme="majorHAnsi"/>
          <w:color w:val="auto"/>
          <w:sz w:val="22"/>
          <w:szCs w:val="22"/>
        </w:rPr>
        <w:t xml:space="preserve">to </w:t>
      </w:r>
      <w:r w:rsidR="007A6C39" w:rsidRPr="00BE0D09">
        <w:rPr>
          <w:rFonts w:asciiTheme="majorHAnsi" w:eastAsia="MS Gothic" w:hAnsiTheme="majorHAnsi" w:cstheme="majorHAnsi"/>
          <w:color w:val="auto"/>
          <w:sz w:val="22"/>
          <w:szCs w:val="22"/>
        </w:rPr>
        <w:t>have the</w:t>
      </w:r>
      <w:r w:rsidRPr="00BE0D09">
        <w:rPr>
          <w:rFonts w:asciiTheme="majorHAnsi" w:eastAsia="MS Gothic" w:hAnsiTheme="majorHAnsi" w:cstheme="majorHAnsi"/>
          <w:color w:val="auto"/>
          <w:sz w:val="22"/>
          <w:szCs w:val="22"/>
        </w:rPr>
        <w:t xml:space="preserve"> permission</w:t>
      </w:r>
      <w:r w:rsidR="007A6C39" w:rsidRPr="00BE0D09">
        <w:rPr>
          <w:rFonts w:asciiTheme="majorHAnsi" w:eastAsia="MS Gothic" w:hAnsiTheme="majorHAnsi" w:cstheme="majorHAnsi"/>
          <w:color w:val="auto"/>
          <w:sz w:val="22"/>
          <w:szCs w:val="22"/>
        </w:rPr>
        <w:t xml:space="preserve"> to</w:t>
      </w:r>
      <w:r w:rsidRPr="00BE0D09">
        <w:rPr>
          <w:rFonts w:asciiTheme="majorHAnsi" w:eastAsia="MS Gothic" w:hAnsiTheme="majorHAnsi" w:cstheme="majorHAnsi"/>
          <w:color w:val="auto"/>
          <w:sz w:val="22"/>
          <w:szCs w:val="22"/>
        </w:rPr>
        <w:t xml:space="preserve"> </w:t>
      </w:r>
      <w:r w:rsidR="007A6C39" w:rsidRPr="00BE0D09">
        <w:rPr>
          <w:rFonts w:asciiTheme="majorHAnsi" w:eastAsia="MS Gothic" w:hAnsiTheme="majorHAnsi" w:cstheme="majorHAnsi"/>
          <w:color w:val="auto"/>
          <w:sz w:val="22"/>
          <w:szCs w:val="22"/>
        </w:rPr>
        <w:t xml:space="preserve">use said </w:t>
      </w:r>
      <w:r w:rsidRPr="00BE0D09">
        <w:rPr>
          <w:rFonts w:asciiTheme="majorHAnsi" w:eastAsia="MS Gothic" w:hAnsiTheme="majorHAnsi" w:cstheme="majorHAnsi"/>
          <w:color w:val="auto"/>
          <w:sz w:val="22"/>
          <w:szCs w:val="22"/>
        </w:rPr>
        <w:t>items</w:t>
      </w:r>
      <w:r w:rsidR="007A6C39" w:rsidRPr="00BE0D09">
        <w:rPr>
          <w:rFonts w:asciiTheme="majorHAnsi" w:eastAsia="MS Gothic" w:hAnsiTheme="majorHAnsi" w:cstheme="majorHAnsi"/>
          <w:color w:val="auto"/>
          <w:sz w:val="22"/>
          <w:szCs w:val="22"/>
        </w:rPr>
        <w:t xml:space="preserve"> revoked</w:t>
      </w:r>
      <w:r w:rsidRPr="00BE0D09">
        <w:rPr>
          <w:rFonts w:asciiTheme="majorHAnsi" w:eastAsia="MS Gothic" w:hAnsiTheme="majorHAnsi" w:cstheme="majorHAnsi"/>
          <w:color w:val="auto"/>
          <w:sz w:val="22"/>
          <w:szCs w:val="22"/>
        </w:rPr>
        <w:t xml:space="preserve">. </w:t>
      </w:r>
      <w:bookmarkStart w:id="0" w:name="_GoBack"/>
      <w:bookmarkEnd w:id="0"/>
    </w:p>
    <w:p w:rsidR="000657A0" w:rsidRPr="00145D5C" w:rsidRDefault="000657A0" w:rsidP="000657A0">
      <w:pPr>
        <w:pStyle w:val="a5"/>
        <w:rPr>
          <w:rFonts w:asciiTheme="majorHAnsi" w:hAnsiTheme="majorHAnsi" w:cstheme="majorHAnsi"/>
          <w:sz w:val="22"/>
          <w:szCs w:val="22"/>
        </w:rPr>
      </w:pPr>
    </w:p>
    <w:p w:rsidR="000657A0" w:rsidRPr="00145D5C" w:rsidRDefault="000657A0" w:rsidP="000657A0">
      <w:pPr>
        <w:rPr>
          <w:rFonts w:asciiTheme="majorHAnsi" w:hAnsiTheme="majorHAnsi" w:cstheme="majorHAnsi"/>
          <w:sz w:val="22"/>
          <w:szCs w:val="22"/>
        </w:rPr>
      </w:pPr>
    </w:p>
    <w:p w:rsidR="000657A0" w:rsidRDefault="00145D5C" w:rsidP="00145D5C">
      <w:pPr>
        <w:pStyle w:val="a4"/>
        <w:numPr>
          <w:ilvl w:val="0"/>
          <w:numId w:val="5"/>
        </w:numPr>
        <w:ind w:leftChars="0"/>
        <w:jc w:val="left"/>
        <w:rPr>
          <w:rFonts w:asciiTheme="majorHAnsi" w:eastAsia="MS Gothic" w:hAnsiTheme="majorHAnsi" w:cstheme="majorHAnsi"/>
          <w:sz w:val="22"/>
          <w:szCs w:val="22"/>
        </w:rPr>
      </w:pPr>
      <w:r>
        <w:rPr>
          <w:rFonts w:asciiTheme="majorHAnsi" w:eastAsia="MS Gothic" w:hAnsiTheme="majorHAnsi" w:cstheme="majorHAnsi"/>
          <w:sz w:val="22"/>
          <w:szCs w:val="22"/>
        </w:rPr>
        <w:t xml:space="preserve">Project title: </w:t>
      </w:r>
    </w:p>
    <w:p w:rsidR="00145D5C" w:rsidRDefault="00145D5C" w:rsidP="00145D5C">
      <w:pPr>
        <w:pStyle w:val="a4"/>
        <w:numPr>
          <w:ilvl w:val="0"/>
          <w:numId w:val="5"/>
        </w:numPr>
        <w:ind w:leftChars="0"/>
        <w:jc w:val="left"/>
        <w:rPr>
          <w:rFonts w:asciiTheme="majorHAnsi" w:eastAsia="MS Gothic" w:hAnsiTheme="majorHAnsi" w:cstheme="majorHAnsi"/>
          <w:sz w:val="22"/>
          <w:szCs w:val="22"/>
        </w:rPr>
      </w:pPr>
      <w:r>
        <w:rPr>
          <w:rFonts w:asciiTheme="majorHAnsi" w:eastAsia="MS Gothic" w:hAnsiTheme="majorHAnsi" w:cstheme="majorHAnsi"/>
          <w:sz w:val="22"/>
          <w:szCs w:val="22"/>
        </w:rPr>
        <w:t>Name of representative:</w:t>
      </w:r>
    </w:p>
    <w:p w:rsidR="00145D5C" w:rsidRDefault="00145D5C" w:rsidP="00145D5C">
      <w:pPr>
        <w:pStyle w:val="a4"/>
        <w:numPr>
          <w:ilvl w:val="0"/>
          <w:numId w:val="5"/>
        </w:numPr>
        <w:ind w:leftChars="0"/>
        <w:jc w:val="left"/>
        <w:rPr>
          <w:rFonts w:asciiTheme="majorHAnsi" w:eastAsia="MS Gothic" w:hAnsiTheme="majorHAnsi" w:cstheme="majorHAnsi"/>
          <w:sz w:val="22"/>
          <w:szCs w:val="22"/>
        </w:rPr>
      </w:pPr>
      <w:r>
        <w:rPr>
          <w:rFonts w:asciiTheme="majorHAnsi" w:eastAsia="MS Gothic" w:hAnsiTheme="majorHAnsi" w:cstheme="majorHAnsi"/>
          <w:sz w:val="22"/>
          <w:szCs w:val="22"/>
        </w:rPr>
        <w:t xml:space="preserve">Borrowing Items </w:t>
      </w:r>
    </w:p>
    <w:p w:rsidR="00145D5C" w:rsidRPr="00145D5C" w:rsidRDefault="00145D5C" w:rsidP="00145D5C">
      <w:pPr>
        <w:pStyle w:val="a4"/>
        <w:numPr>
          <w:ilvl w:val="0"/>
          <w:numId w:val="5"/>
        </w:numPr>
        <w:ind w:leftChars="0"/>
        <w:jc w:val="left"/>
        <w:rPr>
          <w:rFonts w:asciiTheme="majorHAnsi" w:eastAsia="MS Gothic" w:hAnsiTheme="majorHAnsi" w:cstheme="majorHAnsi"/>
          <w:sz w:val="22"/>
          <w:szCs w:val="22"/>
        </w:rPr>
      </w:pPr>
      <w:r>
        <w:rPr>
          <w:rFonts w:asciiTheme="majorHAnsi" w:eastAsia="MS Gothic" w:hAnsiTheme="majorHAnsi" w:cstheme="majorHAnsi"/>
          <w:sz w:val="22"/>
          <w:szCs w:val="22"/>
        </w:rPr>
        <w:t>Matters to be observed</w:t>
      </w:r>
    </w:p>
    <w:p w:rsidR="00B6475B" w:rsidRPr="00B6475B" w:rsidRDefault="00B6475B" w:rsidP="00425115">
      <w:pPr>
        <w:pStyle w:val="a4"/>
        <w:widowControl/>
        <w:numPr>
          <w:ilvl w:val="1"/>
          <w:numId w:val="5"/>
        </w:numPr>
        <w:tabs>
          <w:tab w:val="left" w:pos="1003"/>
        </w:tabs>
        <w:overflowPunct/>
        <w:adjustRightInd/>
        <w:spacing w:after="200" w:line="276" w:lineRule="auto"/>
        <w:ind w:leftChars="0"/>
        <w:contextualSpacing/>
        <w:jc w:val="left"/>
        <w:textAlignment w:val="auto"/>
        <w:rPr>
          <w:rFonts w:ascii="Calibri" w:hAnsi="Calibri"/>
          <w:sz w:val="18"/>
          <w:szCs w:val="18"/>
        </w:rPr>
      </w:pPr>
      <w:r w:rsidRPr="00B6475B">
        <w:rPr>
          <w:rFonts w:ascii="Calibri" w:hAnsi="Calibri"/>
          <w:sz w:val="18"/>
          <w:szCs w:val="18"/>
        </w:rPr>
        <w:lastRenderedPageBreak/>
        <w:t>If the borrower has lost and/or damaged the borrowed items, the borrower must submit a detailed report to the Consulate General of Japan and follow instructions for remediation.</w:t>
      </w:r>
    </w:p>
    <w:p w:rsidR="00B6475B" w:rsidRPr="00B6475B" w:rsidRDefault="00B6475B" w:rsidP="00425115">
      <w:pPr>
        <w:pStyle w:val="a4"/>
        <w:widowControl/>
        <w:numPr>
          <w:ilvl w:val="1"/>
          <w:numId w:val="5"/>
        </w:numPr>
        <w:tabs>
          <w:tab w:val="left" w:pos="1003"/>
        </w:tabs>
        <w:overflowPunct/>
        <w:adjustRightInd/>
        <w:spacing w:after="200" w:line="276" w:lineRule="auto"/>
        <w:ind w:leftChars="0"/>
        <w:contextualSpacing/>
        <w:jc w:val="left"/>
        <w:textAlignment w:val="auto"/>
        <w:rPr>
          <w:rFonts w:ascii="Calibri" w:hAnsi="Calibri"/>
          <w:sz w:val="18"/>
          <w:szCs w:val="18"/>
        </w:rPr>
      </w:pPr>
      <w:r w:rsidRPr="00B6475B">
        <w:rPr>
          <w:rFonts w:ascii="Calibri" w:hAnsi="Calibri"/>
          <w:sz w:val="18"/>
          <w:szCs w:val="18"/>
        </w:rPr>
        <w:t>If any of the borrowed items are soiled, damaged or lost, all costs related to the cleaning or repair of the item back to the original state in which it was loaned out, will be the sole responsibility of the borrower.</w:t>
      </w:r>
    </w:p>
    <w:p w:rsidR="00B6475B" w:rsidRPr="00B6475B" w:rsidRDefault="00B6475B" w:rsidP="00B6475B">
      <w:pPr>
        <w:pStyle w:val="ad"/>
        <w:numPr>
          <w:ilvl w:val="1"/>
          <w:numId w:val="5"/>
        </w:numPr>
        <w:rPr>
          <w:rFonts w:ascii="Calibri" w:hAnsi="Calibri"/>
          <w:sz w:val="18"/>
          <w:szCs w:val="18"/>
        </w:rPr>
      </w:pPr>
      <w:r w:rsidRPr="00B6475B">
        <w:rPr>
          <w:rFonts w:ascii="Calibri" w:hAnsi="Calibri"/>
          <w:sz w:val="18"/>
          <w:szCs w:val="18"/>
        </w:rPr>
        <w:t>The borrower and/or organization will take full responsibility for the items during the time they have been loaned out and display them in a proper and respectful manner befitting their use.</w:t>
      </w:r>
    </w:p>
    <w:p w:rsidR="00B6475B" w:rsidRPr="00B6475B" w:rsidRDefault="00B6475B" w:rsidP="00B6475B">
      <w:pPr>
        <w:pStyle w:val="ad"/>
        <w:numPr>
          <w:ilvl w:val="1"/>
          <w:numId w:val="5"/>
        </w:numPr>
        <w:rPr>
          <w:rFonts w:ascii="Calibri" w:hAnsi="Calibri"/>
          <w:sz w:val="18"/>
          <w:szCs w:val="18"/>
        </w:rPr>
      </w:pPr>
      <w:r w:rsidRPr="00B6475B">
        <w:rPr>
          <w:rFonts w:ascii="Calibri" w:hAnsi="Calibri"/>
          <w:sz w:val="18"/>
          <w:szCs w:val="18"/>
        </w:rPr>
        <w:t>Items cannot to be subleased or lent to a third party.</w:t>
      </w:r>
    </w:p>
    <w:p w:rsidR="00B6475B" w:rsidRPr="00B6475B" w:rsidRDefault="00B6475B" w:rsidP="00B6475B">
      <w:pPr>
        <w:pStyle w:val="ad"/>
        <w:numPr>
          <w:ilvl w:val="1"/>
          <w:numId w:val="5"/>
        </w:numPr>
        <w:rPr>
          <w:rFonts w:ascii="Calibri" w:hAnsi="Calibri"/>
          <w:sz w:val="18"/>
          <w:szCs w:val="18"/>
        </w:rPr>
      </w:pPr>
      <w:r w:rsidRPr="00B6475B">
        <w:rPr>
          <w:rFonts w:ascii="Calibri" w:hAnsi="Calibri"/>
          <w:sz w:val="18"/>
          <w:szCs w:val="18"/>
        </w:rPr>
        <w:t xml:space="preserve">Items cannot be used for any other purposes other than those listed on </w:t>
      </w:r>
      <w:r w:rsidRPr="00191C47">
        <w:rPr>
          <w:rFonts w:ascii="Calibri" w:hAnsi="Calibri"/>
          <w:sz w:val="18"/>
          <w:szCs w:val="18"/>
        </w:rPr>
        <w:t>the requested documents</w:t>
      </w:r>
      <w:r w:rsidR="000E528C">
        <w:rPr>
          <w:rFonts w:ascii="Calibri" w:hAnsi="Calibri"/>
          <w:sz w:val="18"/>
          <w:szCs w:val="18"/>
        </w:rPr>
        <w:t xml:space="preserve">. </w:t>
      </w:r>
    </w:p>
    <w:p w:rsidR="00B6475B" w:rsidRPr="00B6475B" w:rsidRDefault="00B6475B" w:rsidP="00B6475B">
      <w:pPr>
        <w:pStyle w:val="a4"/>
        <w:widowControl/>
        <w:numPr>
          <w:ilvl w:val="1"/>
          <w:numId w:val="5"/>
        </w:numPr>
        <w:tabs>
          <w:tab w:val="left" w:pos="1003"/>
        </w:tabs>
        <w:overflowPunct/>
        <w:adjustRightInd/>
        <w:spacing w:after="200" w:line="276" w:lineRule="auto"/>
        <w:ind w:leftChars="0"/>
        <w:contextualSpacing/>
        <w:jc w:val="left"/>
        <w:textAlignment w:val="auto"/>
        <w:rPr>
          <w:rFonts w:ascii="Calibri" w:hAnsi="Calibri"/>
          <w:sz w:val="18"/>
          <w:szCs w:val="18"/>
        </w:rPr>
      </w:pPr>
      <w:r w:rsidRPr="00B6475B">
        <w:rPr>
          <w:rFonts w:ascii="Calibri" w:hAnsi="Calibri"/>
          <w:sz w:val="18"/>
          <w:szCs w:val="18"/>
        </w:rPr>
        <w:t xml:space="preserve">Items must returned on the exact date and location listed in the </w:t>
      </w:r>
      <w:r w:rsidRPr="00191C47">
        <w:rPr>
          <w:rFonts w:ascii="Calibri" w:hAnsi="Calibri"/>
          <w:sz w:val="18"/>
          <w:szCs w:val="18"/>
        </w:rPr>
        <w:t>requested documents</w:t>
      </w:r>
      <w:r w:rsidR="000E528C">
        <w:rPr>
          <w:rFonts w:ascii="Calibri" w:hAnsi="Calibri"/>
          <w:sz w:val="18"/>
          <w:szCs w:val="18"/>
        </w:rPr>
        <w:t xml:space="preserve">. </w:t>
      </w:r>
    </w:p>
    <w:p w:rsidR="007D1DC5" w:rsidRPr="00B6475B" w:rsidRDefault="00B6475B" w:rsidP="00B6475B">
      <w:pPr>
        <w:pStyle w:val="a4"/>
        <w:widowControl/>
        <w:numPr>
          <w:ilvl w:val="1"/>
          <w:numId w:val="5"/>
        </w:numPr>
        <w:tabs>
          <w:tab w:val="left" w:pos="1003"/>
        </w:tabs>
        <w:overflowPunct/>
        <w:adjustRightInd/>
        <w:spacing w:after="200" w:line="276" w:lineRule="auto"/>
        <w:ind w:leftChars="0"/>
        <w:contextualSpacing/>
        <w:jc w:val="left"/>
        <w:textAlignment w:val="auto"/>
        <w:rPr>
          <w:rFonts w:ascii="Calibri" w:hAnsi="Calibri"/>
          <w:sz w:val="18"/>
          <w:szCs w:val="18"/>
        </w:rPr>
      </w:pPr>
      <w:r w:rsidRPr="00B6475B">
        <w:rPr>
          <w:rFonts w:ascii="Calibri" w:hAnsi="Calibri"/>
          <w:sz w:val="18"/>
          <w:szCs w:val="18"/>
          <w:lang w:val="en-CA"/>
        </w:rPr>
        <w:t xml:space="preserve">The </w:t>
      </w:r>
      <w:r w:rsidRPr="00B6475B">
        <w:rPr>
          <w:rFonts w:ascii="Calibri" w:hAnsi="Calibri"/>
          <w:sz w:val="18"/>
          <w:szCs w:val="18"/>
        </w:rPr>
        <w:t>borrower must submit a report</w:t>
      </w:r>
      <w:r w:rsidR="000E528C">
        <w:rPr>
          <w:rFonts w:ascii="Calibri" w:hAnsi="Calibri"/>
          <w:sz w:val="18"/>
          <w:szCs w:val="18"/>
        </w:rPr>
        <w:t xml:space="preserve"> of the use of </w:t>
      </w:r>
      <w:r w:rsidRPr="00B6475B">
        <w:rPr>
          <w:rFonts w:ascii="Calibri" w:hAnsi="Calibri"/>
          <w:sz w:val="18"/>
          <w:szCs w:val="18"/>
        </w:rPr>
        <w:t>borrowed items as instructed by the Consulate General of Japan.</w:t>
      </w:r>
      <w:r w:rsidR="007D1DC5" w:rsidRPr="00B6475B">
        <w:rPr>
          <w:rFonts w:asciiTheme="majorHAnsi" w:hAnsiTheme="majorHAnsi" w:cstheme="majorHAnsi"/>
          <w:sz w:val="16"/>
          <w:szCs w:val="16"/>
        </w:rPr>
        <w:tab/>
      </w:r>
      <w:r w:rsidR="007D1DC5" w:rsidRPr="00B6475B">
        <w:rPr>
          <w:rFonts w:asciiTheme="minorHAnsi" w:hAnsiTheme="minorHAnsi"/>
          <w:sz w:val="18"/>
          <w:szCs w:val="18"/>
        </w:rPr>
        <w:tab/>
      </w:r>
      <w:r w:rsidR="007D1DC5" w:rsidRPr="00B6475B">
        <w:rPr>
          <w:rFonts w:ascii="Calibri" w:hAnsi="Calibri" w:hint="eastAsia"/>
          <w:sz w:val="18"/>
          <w:szCs w:val="18"/>
        </w:rPr>
        <w:t xml:space="preserve">　　</w:t>
      </w:r>
    </w:p>
    <w:sectPr w:rsidR="007D1DC5" w:rsidRPr="00B6475B" w:rsidSect="00C22A56">
      <w:pgSz w:w="12240" w:h="15840" w:code="1"/>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1E" w:rsidRDefault="00693D1E" w:rsidP="002D677E">
      <w:r>
        <w:separator/>
      </w:r>
    </w:p>
  </w:endnote>
  <w:endnote w:type="continuationSeparator" w:id="0">
    <w:p w:rsidR="00693D1E" w:rsidRDefault="00693D1E" w:rsidP="002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1E" w:rsidRDefault="00693D1E" w:rsidP="002D677E">
      <w:r>
        <w:separator/>
      </w:r>
    </w:p>
  </w:footnote>
  <w:footnote w:type="continuationSeparator" w:id="0">
    <w:p w:rsidR="00693D1E" w:rsidRDefault="00693D1E" w:rsidP="002D6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46C4A"/>
    <w:multiLevelType w:val="hybridMultilevel"/>
    <w:tmpl w:val="A3546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CB63039"/>
    <w:multiLevelType w:val="hybridMultilevel"/>
    <w:tmpl w:val="9CF292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3">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B2070"/>
    <w:multiLevelType w:val="hybridMultilevel"/>
    <w:tmpl w:val="BA14424C"/>
    <w:lvl w:ilvl="0" w:tplc="7C24D420">
      <w:start w:val="1"/>
      <w:numFmt w:val="decimalFullWidth"/>
      <w:lvlText w:val="%1．"/>
      <w:lvlJc w:val="left"/>
      <w:pPr>
        <w:ind w:left="962" w:hanging="720"/>
      </w:pPr>
      <w:rPr>
        <w:rFonts w:hint="default"/>
      </w:rPr>
    </w:lvl>
    <w:lvl w:ilvl="1" w:tplc="10090015">
      <w:start w:val="1"/>
      <w:numFmt w:val="upperLetter"/>
      <w:lvlText w:val="%2."/>
      <w:lvlJc w:val="left"/>
      <w:pPr>
        <w:ind w:left="1022" w:hanging="360"/>
      </w:pPr>
      <w:rPr>
        <w:rFonts w:hint="default"/>
      </w:r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A0"/>
    <w:rsid w:val="000426A9"/>
    <w:rsid w:val="0004707B"/>
    <w:rsid w:val="000657A0"/>
    <w:rsid w:val="00067AC9"/>
    <w:rsid w:val="000749C4"/>
    <w:rsid w:val="00077188"/>
    <w:rsid w:val="000A7FA5"/>
    <w:rsid w:val="000E528C"/>
    <w:rsid w:val="001011B6"/>
    <w:rsid w:val="00114F3E"/>
    <w:rsid w:val="00145D5C"/>
    <w:rsid w:val="00147E58"/>
    <w:rsid w:val="00153BD2"/>
    <w:rsid w:val="00191C47"/>
    <w:rsid w:val="00224E64"/>
    <w:rsid w:val="00292178"/>
    <w:rsid w:val="002A3CCC"/>
    <w:rsid w:val="002B6D4A"/>
    <w:rsid w:val="002D677E"/>
    <w:rsid w:val="002E51B4"/>
    <w:rsid w:val="002F6421"/>
    <w:rsid w:val="00304F7F"/>
    <w:rsid w:val="00330C77"/>
    <w:rsid w:val="003F426A"/>
    <w:rsid w:val="00403D76"/>
    <w:rsid w:val="004061E0"/>
    <w:rsid w:val="0044759B"/>
    <w:rsid w:val="004E71CD"/>
    <w:rsid w:val="00557CE8"/>
    <w:rsid w:val="0057004B"/>
    <w:rsid w:val="005C084D"/>
    <w:rsid w:val="006128D1"/>
    <w:rsid w:val="0063241E"/>
    <w:rsid w:val="0067449F"/>
    <w:rsid w:val="00676CFB"/>
    <w:rsid w:val="006778F4"/>
    <w:rsid w:val="006932B9"/>
    <w:rsid w:val="00693D1E"/>
    <w:rsid w:val="0070491A"/>
    <w:rsid w:val="007A6C39"/>
    <w:rsid w:val="007D1DC5"/>
    <w:rsid w:val="00810A5D"/>
    <w:rsid w:val="0084270A"/>
    <w:rsid w:val="008C1988"/>
    <w:rsid w:val="008D7E38"/>
    <w:rsid w:val="008E365C"/>
    <w:rsid w:val="008F7D23"/>
    <w:rsid w:val="009E0EA4"/>
    <w:rsid w:val="00A06C2E"/>
    <w:rsid w:val="00A27417"/>
    <w:rsid w:val="00A31A6E"/>
    <w:rsid w:val="00A82C12"/>
    <w:rsid w:val="00AF2DE6"/>
    <w:rsid w:val="00B06FD2"/>
    <w:rsid w:val="00B172C5"/>
    <w:rsid w:val="00B35C1B"/>
    <w:rsid w:val="00B6475B"/>
    <w:rsid w:val="00B83CB1"/>
    <w:rsid w:val="00BE0D09"/>
    <w:rsid w:val="00C22474"/>
    <w:rsid w:val="00C22A56"/>
    <w:rsid w:val="00C90F61"/>
    <w:rsid w:val="00C92A6F"/>
    <w:rsid w:val="00DE11C4"/>
    <w:rsid w:val="00E11E75"/>
    <w:rsid w:val="00E15775"/>
    <w:rsid w:val="00E30399"/>
    <w:rsid w:val="00E4236C"/>
    <w:rsid w:val="00E811C4"/>
    <w:rsid w:val="00ED3422"/>
    <w:rsid w:val="00F0427B"/>
    <w:rsid w:val="00F12025"/>
    <w:rsid w:val="00F14808"/>
    <w:rsid w:val="00F15627"/>
    <w:rsid w:val="00F32168"/>
    <w:rsid w:val="00F33E8E"/>
    <w:rsid w:val="00F35A72"/>
    <w:rsid w:val="00F91D70"/>
    <w:rsid w:val="00FA1936"/>
    <w:rsid w:val="00FD40BA"/>
    <w:rsid w:val="00FF6B1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5E36B10-709C-4B1E-9A37-0E359363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7A0"/>
    <w:pPr>
      <w:widowControl w:val="0"/>
      <w:overflowPunct w:val="0"/>
      <w:adjustRightInd w:val="0"/>
      <w:jc w:val="both"/>
      <w:textAlignment w:val="baseline"/>
    </w:pPr>
    <w:rPr>
      <w:rFonts w:ascii="Times New Roman" w:hAnsi="Times New Roman" w:cs="MS 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72C5"/>
    <w:pPr>
      <w:spacing w:before="120" w:after="240"/>
    </w:pPr>
    <w:rPr>
      <w:rFonts w:ascii="Arial" w:eastAsia="MS Gothic" w:hAnsi="Arial"/>
      <w:b/>
      <w:bCs/>
    </w:rPr>
  </w:style>
  <w:style w:type="paragraph" w:styleId="a4">
    <w:name w:val="List Paragraph"/>
    <w:basedOn w:val="a"/>
    <w:uiPriority w:val="34"/>
    <w:qFormat/>
    <w:rsid w:val="00B172C5"/>
    <w:pPr>
      <w:ind w:leftChars="400" w:left="840"/>
    </w:pPr>
  </w:style>
  <w:style w:type="paragraph" w:styleId="a5">
    <w:name w:val="Note Heading"/>
    <w:basedOn w:val="a"/>
    <w:next w:val="a"/>
    <w:link w:val="a6"/>
    <w:uiPriority w:val="99"/>
    <w:unhideWhenUsed/>
    <w:rsid w:val="000657A0"/>
    <w:pPr>
      <w:jc w:val="center"/>
    </w:pPr>
    <w:rPr>
      <w:rFonts w:ascii="MS Mincho" w:eastAsia="MS Gothic" w:hAnsi="Century" w:cs="MS Gothic"/>
      <w:sz w:val="24"/>
      <w:szCs w:val="24"/>
    </w:rPr>
  </w:style>
  <w:style w:type="character" w:customStyle="1" w:styleId="a6">
    <w:name w:val="記 (文字)"/>
    <w:link w:val="a5"/>
    <w:uiPriority w:val="99"/>
    <w:rsid w:val="000657A0"/>
    <w:rPr>
      <w:rFonts w:ascii="MS Mincho" w:eastAsia="MS Gothic" w:cs="MS Gothic"/>
      <w:color w:val="000000"/>
      <w:sz w:val="24"/>
      <w:szCs w:val="24"/>
    </w:rPr>
  </w:style>
  <w:style w:type="paragraph" w:styleId="a7">
    <w:name w:val="header"/>
    <w:basedOn w:val="a"/>
    <w:link w:val="a8"/>
    <w:uiPriority w:val="99"/>
    <w:unhideWhenUsed/>
    <w:rsid w:val="002D677E"/>
    <w:pPr>
      <w:tabs>
        <w:tab w:val="center" w:pos="4252"/>
        <w:tab w:val="right" w:pos="8504"/>
      </w:tabs>
      <w:snapToGrid w:val="0"/>
    </w:pPr>
  </w:style>
  <w:style w:type="character" w:customStyle="1" w:styleId="a8">
    <w:name w:val="ヘッダー (文字)"/>
    <w:link w:val="a7"/>
    <w:uiPriority w:val="99"/>
    <w:rsid w:val="002D677E"/>
    <w:rPr>
      <w:rFonts w:ascii="Times New Roman" w:hAnsi="Times New Roman" w:cs="MS Mincho"/>
      <w:color w:val="000000"/>
      <w:sz w:val="21"/>
      <w:szCs w:val="21"/>
    </w:rPr>
  </w:style>
  <w:style w:type="paragraph" w:styleId="a9">
    <w:name w:val="footer"/>
    <w:basedOn w:val="a"/>
    <w:link w:val="aa"/>
    <w:uiPriority w:val="99"/>
    <w:unhideWhenUsed/>
    <w:rsid w:val="002D677E"/>
    <w:pPr>
      <w:tabs>
        <w:tab w:val="center" w:pos="4252"/>
        <w:tab w:val="right" w:pos="8504"/>
      </w:tabs>
      <w:snapToGrid w:val="0"/>
    </w:pPr>
  </w:style>
  <w:style w:type="character" w:customStyle="1" w:styleId="aa">
    <w:name w:val="フッター (文字)"/>
    <w:link w:val="a9"/>
    <w:uiPriority w:val="99"/>
    <w:rsid w:val="002D677E"/>
    <w:rPr>
      <w:rFonts w:ascii="Times New Roman" w:hAnsi="Times New Roman" w:cs="MS Mincho"/>
      <w:color w:val="000000"/>
      <w:sz w:val="21"/>
      <w:szCs w:val="21"/>
    </w:rPr>
  </w:style>
  <w:style w:type="paragraph" w:styleId="ab">
    <w:name w:val="Balloon Text"/>
    <w:basedOn w:val="a"/>
    <w:link w:val="ac"/>
    <w:uiPriority w:val="99"/>
    <w:semiHidden/>
    <w:unhideWhenUsed/>
    <w:rsid w:val="00AF2DE6"/>
    <w:rPr>
      <w:rFonts w:ascii="Arial" w:eastAsia="MS Gothic" w:hAnsi="Arial" w:cs="Times New Roman"/>
      <w:sz w:val="18"/>
      <w:szCs w:val="18"/>
    </w:rPr>
  </w:style>
  <w:style w:type="character" w:customStyle="1" w:styleId="ac">
    <w:name w:val="吹き出し (文字)"/>
    <w:link w:val="ab"/>
    <w:uiPriority w:val="99"/>
    <w:semiHidden/>
    <w:rsid w:val="00AF2DE6"/>
    <w:rPr>
      <w:rFonts w:ascii="Arial" w:eastAsia="MS Gothic" w:hAnsi="Arial" w:cs="Times New Roman"/>
      <w:color w:val="000000"/>
      <w:sz w:val="18"/>
      <w:szCs w:val="18"/>
    </w:rPr>
  </w:style>
  <w:style w:type="paragraph" w:styleId="ad">
    <w:name w:val="Plain Text"/>
    <w:basedOn w:val="a"/>
    <w:link w:val="ae"/>
    <w:uiPriority w:val="99"/>
    <w:unhideWhenUsed/>
    <w:rsid w:val="0067449F"/>
    <w:pPr>
      <w:widowControl/>
      <w:overflowPunct/>
      <w:adjustRightInd/>
      <w:jc w:val="left"/>
      <w:textAlignment w:val="auto"/>
    </w:pPr>
    <w:rPr>
      <w:rFonts w:ascii="Consolas" w:eastAsiaTheme="minorEastAsia" w:hAnsi="Consolas" w:cstheme="minorBidi"/>
      <w:color w:val="auto"/>
      <w:lang w:val="en-CA"/>
    </w:rPr>
  </w:style>
  <w:style w:type="character" w:customStyle="1" w:styleId="ae">
    <w:name w:val="書式なし (文字)"/>
    <w:basedOn w:val="a0"/>
    <w:link w:val="ad"/>
    <w:uiPriority w:val="99"/>
    <w:rsid w:val="0067449F"/>
    <w:rPr>
      <w:rFonts w:ascii="Consolas" w:eastAsiaTheme="minorEastAsia" w:hAnsi="Consolas" w:cstheme="minorBidi"/>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KATO ATSUSHI</cp:lastModifiedBy>
  <cp:revision>3</cp:revision>
  <cp:lastPrinted>2017-02-16T18:40:00Z</cp:lastPrinted>
  <dcterms:created xsi:type="dcterms:W3CDTF">2017-02-16T20:34:00Z</dcterms:created>
  <dcterms:modified xsi:type="dcterms:W3CDTF">2017-02-16T20:35:00Z</dcterms:modified>
</cp:coreProperties>
</file>